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7A" w:rsidRPr="00E06C7A" w:rsidRDefault="00E06C7A" w:rsidP="00E06C7A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U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veljači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ove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godine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56A42">
        <w:rPr>
          <w:rFonts w:ascii="Arial" w:hAnsi="Arial" w:cs="Arial"/>
          <w:color w:val="000000" w:themeColor="text1"/>
          <w:sz w:val="20"/>
          <w:szCs w:val="20"/>
        </w:rPr>
        <w:t>Komercijalno-trgovačka</w:t>
      </w:r>
      <w:proofErr w:type="spellEnd"/>
      <w:r w:rsidR="00856A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56A42">
        <w:rPr>
          <w:rFonts w:ascii="Arial" w:hAnsi="Arial" w:cs="Arial"/>
          <w:color w:val="000000" w:themeColor="text1"/>
          <w:sz w:val="20"/>
          <w:szCs w:val="20"/>
        </w:rPr>
        <w:t>škola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je u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suradnji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06C7A">
        <w:rPr>
          <w:rFonts w:ascii="Arial" w:hAnsi="Arial" w:cs="Arial"/>
          <w:color w:val="000000" w:themeColor="text1"/>
          <w:sz w:val="20"/>
          <w:szCs w:val="20"/>
        </w:rPr>
        <w:t>sa</w:t>
      </w:r>
      <w:proofErr w:type="spellEnd"/>
      <w:proofErr w:type="gram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Ekonomsko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birotehničkom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školom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iz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Splita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pokrenula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projekt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Učenik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obrazovani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potrošač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novog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doba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06C7A" w:rsidRPr="00E06C7A" w:rsidRDefault="00E06C7A" w:rsidP="00E06C7A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06C7A">
        <w:rPr>
          <w:rFonts w:ascii="Arial" w:hAnsi="Arial" w:cs="Arial"/>
          <w:color w:val="000000" w:themeColor="text1"/>
          <w:sz w:val="20"/>
          <w:szCs w:val="20"/>
        </w:rPr>
        <w:t>Obrazovanje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učenika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kao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modernog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potrošača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21.</w:t>
      </w:r>
      <w:proofErr w:type="gram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06C7A">
        <w:rPr>
          <w:rFonts w:ascii="Arial" w:hAnsi="Arial" w:cs="Arial"/>
          <w:color w:val="000000" w:themeColor="text1"/>
          <w:sz w:val="20"/>
          <w:szCs w:val="20"/>
        </w:rPr>
        <w:t>stoljeća</w:t>
      </w:r>
      <w:proofErr w:type="spellEnd"/>
      <w:proofErr w:type="gram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ima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za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cilj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potaknuti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ga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da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osobnoj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razini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promišlja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donosi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vrijednosno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utemeljene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odluke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vezane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za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njegove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potrebe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želje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06C7A" w:rsidRPr="00E06C7A" w:rsidRDefault="00E06C7A" w:rsidP="00E06C7A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Sve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aktivnosti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83CB1">
        <w:rPr>
          <w:rFonts w:ascii="Arial" w:hAnsi="Arial" w:cs="Arial"/>
          <w:color w:val="000000" w:themeColor="text1"/>
          <w:sz w:val="20"/>
          <w:szCs w:val="20"/>
        </w:rPr>
        <w:t>Projekta</w:t>
      </w:r>
      <w:proofErr w:type="spellEnd"/>
      <w:r w:rsidR="00783C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evidentiraju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proofErr w:type="gramStart"/>
      <w:r w:rsidRPr="00E06C7A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proofErr w:type="gram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web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stranici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www.zastita-potrosaca.com.hr </w:t>
      </w:r>
      <w:proofErr w:type="spellStart"/>
      <w:r w:rsidR="00783CB1">
        <w:rPr>
          <w:rFonts w:ascii="Arial" w:hAnsi="Arial" w:cs="Arial"/>
          <w:color w:val="000000" w:themeColor="text1"/>
          <w:sz w:val="20"/>
          <w:szCs w:val="20"/>
        </w:rPr>
        <w:t>čiji</w:t>
      </w:r>
      <w:proofErr w:type="spellEnd"/>
      <w:r w:rsidR="00783C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sadržaj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predstavlja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obrazovni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materijal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kojeg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kreiraju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učenici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06C7A" w:rsidRPr="00E06C7A" w:rsidRDefault="00E06C7A" w:rsidP="00E06C7A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Značaj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projekta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je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prepoznat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06C7A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proofErr w:type="gram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višoj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razini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te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je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projekt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odobrio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eTwinning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National Support Service,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što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56A42">
        <w:rPr>
          <w:rFonts w:ascii="Arial" w:hAnsi="Arial" w:cs="Arial"/>
          <w:color w:val="000000" w:themeColor="text1"/>
          <w:sz w:val="20"/>
          <w:szCs w:val="20"/>
        </w:rPr>
        <w:t>učenicima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pruža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mogućnost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upoznavanja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suradnje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sa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kolegama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iz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Hrvatske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ostalih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zemalja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članica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eTwining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zajednice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škola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u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Europi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putem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web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stranice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www.etwinning.net</w:t>
      </w:r>
    </w:p>
    <w:p w:rsidR="00E06C7A" w:rsidRPr="00E06C7A" w:rsidRDefault="00E06C7A" w:rsidP="00E06C7A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E06C7A" w:rsidRPr="00E06C7A" w:rsidRDefault="00E06C7A" w:rsidP="00E06C7A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U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našoj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školi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E06C7A">
        <w:rPr>
          <w:rFonts w:ascii="Arial" w:hAnsi="Arial" w:cs="Arial"/>
          <w:color w:val="000000" w:themeColor="text1"/>
          <w:sz w:val="20"/>
          <w:szCs w:val="20"/>
        </w:rPr>
        <w:t>je  03.03</w:t>
      </w:r>
      <w:proofErr w:type="gram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E06C7A">
        <w:rPr>
          <w:rFonts w:ascii="Arial" w:hAnsi="Arial" w:cs="Arial"/>
          <w:color w:val="000000" w:themeColor="text1"/>
          <w:sz w:val="20"/>
          <w:szCs w:val="20"/>
        </w:rPr>
        <w:t>održan</w:t>
      </w:r>
      <w:proofErr w:type="spellEnd"/>
      <w:proofErr w:type="gram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drugi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susret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sa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učenicima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profesorima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iz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škole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partnera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projekta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783CB1" w:rsidRDefault="00E06C7A" w:rsidP="00E06C7A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Naši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učenici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su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zajedno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06C7A">
        <w:rPr>
          <w:rFonts w:ascii="Arial" w:hAnsi="Arial" w:cs="Arial"/>
          <w:color w:val="000000" w:themeColor="text1"/>
          <w:sz w:val="20"/>
          <w:szCs w:val="20"/>
        </w:rPr>
        <w:t>sa</w:t>
      </w:r>
      <w:proofErr w:type="spellEnd"/>
      <w:proofErr w:type="gram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svojim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mentoricama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F41D1">
        <w:rPr>
          <w:rFonts w:ascii="Arial" w:hAnsi="Arial" w:cs="Arial"/>
          <w:color w:val="000000" w:themeColor="text1"/>
          <w:sz w:val="20"/>
          <w:szCs w:val="20"/>
        </w:rPr>
        <w:t>profesoricama</w:t>
      </w:r>
      <w:proofErr w:type="spellEnd"/>
      <w:r w:rsid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Vanjom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Perković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Jasenkom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Rašetina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Andreom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Braovac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predstavili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svoje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uratke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temu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Zaštite</w:t>
      </w:r>
      <w:proofErr w:type="spellEnd"/>
      <w:r w:rsidRPr="00E06C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6C7A">
        <w:rPr>
          <w:rFonts w:ascii="Arial" w:hAnsi="Arial" w:cs="Arial"/>
          <w:color w:val="000000" w:themeColor="text1"/>
          <w:sz w:val="20"/>
          <w:szCs w:val="20"/>
        </w:rPr>
        <w:t>potrošača</w:t>
      </w:r>
      <w:proofErr w:type="spellEnd"/>
      <w:r w:rsidR="001F41D1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1F41D1" w:rsidRDefault="001F41D1" w:rsidP="001F41D1">
      <w:pPr>
        <w:pStyle w:val="Default"/>
      </w:pPr>
    </w:p>
    <w:p w:rsidR="001F41D1" w:rsidRPr="001F41D1" w:rsidRDefault="001F41D1" w:rsidP="001F41D1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1F41D1">
        <w:rPr>
          <w:rFonts w:ascii="Arial" w:hAnsi="Arial" w:cs="Arial"/>
          <w:color w:val="000000" w:themeColor="text1"/>
          <w:sz w:val="20"/>
          <w:szCs w:val="20"/>
        </w:rPr>
        <w:t>prezentacija</w:t>
      </w:r>
      <w:proofErr w:type="spellEnd"/>
      <w:proofErr w:type="gram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"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Konzumerizam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" -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učenica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Josipa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Tomaš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41D1" w:rsidRPr="001F41D1" w:rsidRDefault="001F41D1" w:rsidP="001F41D1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1F41D1">
        <w:rPr>
          <w:rFonts w:ascii="Arial" w:hAnsi="Arial" w:cs="Arial"/>
          <w:color w:val="000000" w:themeColor="text1"/>
          <w:sz w:val="20"/>
          <w:szCs w:val="20"/>
        </w:rPr>
        <w:t>prezentacija</w:t>
      </w:r>
      <w:proofErr w:type="spellEnd"/>
      <w:proofErr w:type="gram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"(Ne)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etičnost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u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oglašavanju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"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uz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kratki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film -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učenici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Rino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Župa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, Petra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Okmažić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, Katarina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Marasović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, Antonio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Zovko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41D1" w:rsidRPr="001F41D1" w:rsidRDefault="001F41D1" w:rsidP="001F41D1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1F41D1">
        <w:rPr>
          <w:rFonts w:ascii="Arial" w:hAnsi="Arial" w:cs="Arial"/>
          <w:color w:val="000000" w:themeColor="text1"/>
          <w:sz w:val="20"/>
          <w:szCs w:val="20"/>
        </w:rPr>
        <w:t>anketa</w:t>
      </w:r>
      <w:proofErr w:type="spellEnd"/>
      <w:proofErr w:type="gram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"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Bacanje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hrane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"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uz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kratki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film -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učenice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Jelena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Slipčević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, Marie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Jelić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Ivana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Gulić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41D1" w:rsidRPr="001F41D1" w:rsidRDefault="001F41D1" w:rsidP="001F41D1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1F41D1">
        <w:rPr>
          <w:rFonts w:ascii="Arial" w:hAnsi="Arial" w:cs="Arial"/>
          <w:color w:val="000000" w:themeColor="text1"/>
          <w:sz w:val="20"/>
          <w:szCs w:val="20"/>
        </w:rPr>
        <w:t>prezentacija</w:t>
      </w:r>
      <w:proofErr w:type="spellEnd"/>
      <w:proofErr w:type="gram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"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Doniranje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hrane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" -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učenik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Mateo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Šarić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41D1" w:rsidRPr="001F41D1" w:rsidRDefault="001F41D1" w:rsidP="001F41D1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1F41D1">
        <w:rPr>
          <w:rFonts w:ascii="Arial" w:hAnsi="Arial" w:cs="Arial"/>
          <w:color w:val="000000" w:themeColor="text1"/>
          <w:sz w:val="20"/>
          <w:szCs w:val="20"/>
        </w:rPr>
        <w:t>prezentacija</w:t>
      </w:r>
      <w:proofErr w:type="spellEnd"/>
      <w:proofErr w:type="gram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"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Zeleni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konzumerizam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" -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učenice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: Lea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Šafradin</w:t>
      </w:r>
      <w:proofErr w:type="spellEnd"/>
      <w:r w:rsidR="00856A42">
        <w:rPr>
          <w:rFonts w:ascii="Arial" w:hAnsi="Arial" w:cs="Arial"/>
          <w:color w:val="000000" w:themeColor="text1"/>
          <w:sz w:val="20"/>
          <w:szCs w:val="20"/>
        </w:rPr>
        <w:t>,</w:t>
      </w:r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Danijela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Tukić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41D1" w:rsidRPr="001F41D1" w:rsidRDefault="001F41D1" w:rsidP="001F41D1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1F41D1">
        <w:rPr>
          <w:rFonts w:ascii="Arial" w:hAnsi="Arial" w:cs="Arial"/>
          <w:color w:val="000000" w:themeColor="text1"/>
          <w:sz w:val="20"/>
          <w:szCs w:val="20"/>
        </w:rPr>
        <w:t>prezentacija</w:t>
      </w:r>
      <w:proofErr w:type="spellEnd"/>
      <w:proofErr w:type="gram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"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Etički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konzumerizam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" -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učenice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Kata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Šipić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, Petra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Lisica</w:t>
      </w:r>
      <w:proofErr w:type="spellEnd"/>
      <w:r w:rsidR="00856A42">
        <w:rPr>
          <w:rFonts w:ascii="Arial" w:hAnsi="Arial" w:cs="Arial"/>
          <w:color w:val="000000" w:themeColor="text1"/>
          <w:sz w:val="20"/>
          <w:szCs w:val="20"/>
        </w:rPr>
        <w:t>,</w:t>
      </w:r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Klara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Ugrin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41D1" w:rsidRPr="001F41D1" w:rsidRDefault="001F41D1" w:rsidP="001F41D1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F41D1">
        <w:rPr>
          <w:rFonts w:ascii="Arial" w:hAnsi="Arial" w:cs="Arial"/>
          <w:color w:val="000000" w:themeColor="text1"/>
          <w:sz w:val="20"/>
          <w:szCs w:val="20"/>
        </w:rPr>
        <w:t>"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Sigurna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kupnja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internetu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" -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učenica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: Katarina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Krstulović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41D1" w:rsidRPr="001F41D1" w:rsidRDefault="001F41D1" w:rsidP="001F41D1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1F41D1">
        <w:rPr>
          <w:rFonts w:ascii="Arial" w:hAnsi="Arial" w:cs="Arial"/>
          <w:color w:val="000000" w:themeColor="text1"/>
          <w:sz w:val="20"/>
          <w:szCs w:val="20"/>
        </w:rPr>
        <w:t>nagradni</w:t>
      </w:r>
      <w:proofErr w:type="spellEnd"/>
      <w:proofErr w:type="gram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kviz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"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Učenik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obrazovani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potrošač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" -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vodi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učenica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Daniela </w:t>
      </w:r>
      <w:proofErr w:type="spellStart"/>
      <w:r w:rsidRPr="001F41D1">
        <w:rPr>
          <w:rFonts w:ascii="Arial" w:hAnsi="Arial" w:cs="Arial"/>
          <w:color w:val="000000" w:themeColor="text1"/>
          <w:sz w:val="20"/>
          <w:szCs w:val="20"/>
        </w:rPr>
        <w:t>Parada</w:t>
      </w:r>
      <w:proofErr w:type="spellEnd"/>
      <w:r w:rsidRPr="001F41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83CB1" w:rsidRDefault="00783CB1" w:rsidP="00E06C7A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E06C7A" w:rsidRDefault="00783CB1" w:rsidP="00E06C7A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Dogovoren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prvi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zajednički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zadatak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odnosno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otvorili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smo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nagradni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natječaj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osmišljavanje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loga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našeg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projekta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Svoje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prijedloge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učenici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će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moći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objaviti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eTwining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prostoru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Projekta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01.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travnja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kada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će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glasovanjem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izvršiti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konačni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odabir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97782" w:rsidRDefault="00A97782" w:rsidP="00E06C7A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A97782" w:rsidRDefault="00A97782" w:rsidP="00E06C7A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A97782" w:rsidRDefault="00A97782" w:rsidP="00E06C7A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hyperlink r:id="rId4" w:history="1">
        <w:r w:rsidRPr="004A4C35">
          <w:rPr>
            <w:rStyle w:val="Hiperveza"/>
            <w:rFonts w:ascii="Arial" w:hAnsi="Arial" w:cs="Arial"/>
            <w:sz w:val="20"/>
            <w:szCs w:val="20"/>
          </w:rPr>
          <w:t>http://www.slobodnadalmacija.hr/dalmacija/split/clanak/id/304347/split-buduci-trgovci-i-komercijalisti-ucili-kako-odgovorno-trositi</w:t>
        </w:r>
      </w:hyperlink>
    </w:p>
    <w:p w:rsidR="00A97782" w:rsidRDefault="00A97782" w:rsidP="00E06C7A">
      <w:pPr>
        <w:pStyle w:val="Standard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sectPr w:rsidR="00A97782" w:rsidSect="002944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06C7A"/>
    <w:rsid w:val="00004575"/>
    <w:rsid w:val="00093D34"/>
    <w:rsid w:val="001F41D1"/>
    <w:rsid w:val="002944EA"/>
    <w:rsid w:val="00427FAA"/>
    <w:rsid w:val="00660D37"/>
    <w:rsid w:val="00783CB1"/>
    <w:rsid w:val="00856A42"/>
    <w:rsid w:val="008B0669"/>
    <w:rsid w:val="0096259E"/>
    <w:rsid w:val="00A97782"/>
    <w:rsid w:val="00E0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06C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41D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97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obodnadalmacija.hr/dalmacija/split/clanak/id/304347/split-buduci-trgovci-i-komercijalisti-ucili-kako-odgovorno-trosit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</dc:creator>
  <cp:keywords/>
  <dc:description/>
  <cp:lastModifiedBy>Jase</cp:lastModifiedBy>
  <cp:revision>7</cp:revision>
  <dcterms:created xsi:type="dcterms:W3CDTF">2016-03-03T11:04:00Z</dcterms:created>
  <dcterms:modified xsi:type="dcterms:W3CDTF">2016-03-04T07:07:00Z</dcterms:modified>
</cp:coreProperties>
</file>